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68" w:rsidRDefault="00676965" w:rsidP="0067696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color w:val="000000"/>
          <w:sz w:val="20"/>
          <w:szCs w:val="20"/>
          <w:lang w:val="en-US"/>
        </w:rPr>
      </w:pPr>
      <w:r w:rsidRPr="00D475C5">
        <w:rPr>
          <w:rFonts w:ascii="Thorndale" w:eastAsia="Andale Sans UI" w:hAnsi="Thorndale" w:cs="Times New Roman"/>
          <w:noProof/>
          <w:color w:val="000000"/>
          <w:sz w:val="24"/>
          <w:szCs w:val="24"/>
          <w:lang w:eastAsia="en-PH"/>
        </w:rPr>
        <w:drawing>
          <wp:anchor distT="0" distB="0" distL="114300" distR="114300" simplePos="0" relativeHeight="251659264" behindDoc="1" locked="0" layoutInCell="1" allowOverlap="1" wp14:anchorId="3E53D62F" wp14:editId="314CA6E3">
            <wp:simplePos x="0" y="0"/>
            <wp:positionH relativeFrom="margin">
              <wp:align>left</wp:align>
            </wp:positionH>
            <wp:positionV relativeFrom="margin">
              <wp:posOffset>-414292</wp:posOffset>
            </wp:positionV>
            <wp:extent cx="1790700" cy="11334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68" w:rsidRDefault="00290268" w:rsidP="00290268">
      <w:pPr>
        <w:widowControl w:val="0"/>
        <w:suppressAutoHyphens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i/>
          <w:color w:val="000000"/>
          <w:sz w:val="20"/>
          <w:szCs w:val="20"/>
          <w:lang w:val="en-US"/>
        </w:rPr>
      </w:pPr>
    </w:p>
    <w:p w:rsidR="00290268" w:rsidRDefault="00290268" w:rsidP="00290268">
      <w:pPr>
        <w:widowControl w:val="0"/>
        <w:suppressAutoHyphens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i/>
          <w:color w:val="000000"/>
          <w:sz w:val="20"/>
          <w:szCs w:val="20"/>
          <w:lang w:val="en-US"/>
        </w:rPr>
      </w:pPr>
    </w:p>
    <w:p w:rsidR="00290268" w:rsidRDefault="00290268" w:rsidP="00290268">
      <w:pPr>
        <w:widowControl w:val="0"/>
        <w:suppressAutoHyphens/>
        <w:spacing w:after="0" w:line="240" w:lineRule="auto"/>
        <w:ind w:firstLine="720"/>
        <w:rPr>
          <w:rFonts w:ascii="Times New Roman" w:eastAsia="Andale Sans UI" w:hAnsi="Times New Roman" w:cs="Times New Roman"/>
          <w:b/>
          <w:bCs/>
          <w:i/>
          <w:color w:val="000000"/>
          <w:sz w:val="20"/>
          <w:szCs w:val="20"/>
          <w:lang w:val="en-US"/>
        </w:rPr>
      </w:pPr>
    </w:p>
    <w:p w:rsidR="00290268" w:rsidRDefault="00290268" w:rsidP="00290268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b/>
          <w:bCs/>
          <w:color w:val="000000"/>
          <w:lang w:val="en-US"/>
        </w:rPr>
      </w:pPr>
    </w:p>
    <w:p w:rsidR="00290268" w:rsidRDefault="00290268" w:rsidP="00290268">
      <w:pPr>
        <w:widowControl w:val="0"/>
        <w:suppressAutoHyphens/>
        <w:spacing w:after="0" w:line="240" w:lineRule="auto"/>
        <w:jc w:val="center"/>
        <w:rPr>
          <w:rFonts w:ascii="Cambria" w:eastAsia="Andale Sans UI" w:hAnsi="Cambria" w:cs="Times New Roman"/>
          <w:b/>
          <w:bCs/>
          <w:color w:val="000000"/>
          <w:lang w:val="en-US"/>
        </w:rPr>
      </w:pPr>
      <w:r w:rsidRPr="00D475C5">
        <w:rPr>
          <w:rFonts w:ascii="Cambria" w:eastAsia="Andale Sans UI" w:hAnsi="Cambria" w:cs="Times New Roman"/>
          <w:b/>
          <w:bCs/>
          <w:color w:val="000000"/>
          <w:lang w:val="en-US"/>
        </w:rPr>
        <w:t>CORPORATE GOVERNANCE AND FINANCE DEPARTMENT</w:t>
      </w:r>
    </w:p>
    <w:p w:rsidR="00290268" w:rsidRDefault="00290268" w:rsidP="00290268">
      <w:pPr>
        <w:widowControl w:val="0"/>
        <w:suppressAutoHyphens/>
        <w:spacing w:after="0" w:line="240" w:lineRule="auto"/>
        <w:jc w:val="center"/>
        <w:rPr>
          <w:rFonts w:ascii="Cambria" w:eastAsia="Andale Sans UI" w:hAnsi="Cambria" w:cs="Times New Roman"/>
          <w:b/>
          <w:bCs/>
          <w:color w:val="000000"/>
          <w:lang w:val="en-US"/>
        </w:rPr>
      </w:pPr>
    </w:p>
    <w:p w:rsidR="00290268" w:rsidRDefault="00290268" w:rsidP="00290268">
      <w:pPr>
        <w:widowControl w:val="0"/>
        <w:suppressAutoHyphens/>
        <w:spacing w:after="0" w:line="240" w:lineRule="auto"/>
        <w:jc w:val="center"/>
        <w:rPr>
          <w:rFonts w:ascii="Cambria" w:eastAsia="Andale Sans UI" w:hAnsi="Cambria" w:cs="Times New Roman"/>
          <w:b/>
          <w:bCs/>
          <w:color w:val="000000"/>
          <w:lang w:val="en-US"/>
        </w:rPr>
      </w:pPr>
      <w:r w:rsidRPr="00C42CE6">
        <w:rPr>
          <w:rFonts w:ascii="Cambria" w:eastAsia="Andale Sans UI" w:hAnsi="Cambria" w:cs="Times New Roman"/>
          <w:b/>
          <w:bCs/>
          <w:noProof/>
          <w:color w:val="000000"/>
          <w:lang w:eastAsia="en-P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5E99D" wp14:editId="24EFF22C">
                <wp:simplePos x="0" y="0"/>
                <wp:positionH relativeFrom="column">
                  <wp:posOffset>-147320</wp:posOffset>
                </wp:positionH>
                <wp:positionV relativeFrom="paragraph">
                  <wp:posOffset>237490</wp:posOffset>
                </wp:positionV>
                <wp:extent cx="6388735" cy="3793490"/>
                <wp:effectExtent l="0" t="0" r="120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379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68" w:rsidRPr="00832921" w:rsidRDefault="00290268" w:rsidP="00290268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92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REMINDERS:</w:t>
                            </w: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Complaints that are insufficient in form and in substance may cause the </w:t>
                            </w:r>
                            <w:r w:rsidRPr="0083292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outright dismissal </w:t>
                            </w: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of your complaint. To avoid that:</w:t>
                            </w:r>
                          </w:p>
                          <w:p w:rsidR="00290268" w:rsidRPr="00832921" w:rsidRDefault="00290268" w:rsidP="00290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Always fill out the Complaint Form </w:t>
                            </w:r>
                            <w:r w:rsidRPr="0083292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completely and accurately</w:t>
                            </w: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0268" w:rsidRPr="00832921" w:rsidRDefault="00290268" w:rsidP="00290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not forget to </w:t>
                            </w:r>
                            <w:r w:rsidRPr="0083292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attach all your evidence/proof</w:t>
                            </w: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support your complaint.</w:t>
                            </w:r>
                          </w:p>
                          <w:p w:rsidR="00290268" w:rsidRPr="00832921" w:rsidRDefault="00290268" w:rsidP="00290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Submit </w:t>
                            </w:r>
                            <w:r w:rsidRPr="0083292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ONE COMPLAINT FORM PER RESPONDENT COMPANY</w:t>
                            </w: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0268" w:rsidRPr="00832921" w:rsidRDefault="00290268" w:rsidP="00290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Provide us with a </w:t>
                            </w:r>
                            <w:r w:rsidRPr="0083292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valid government issued I.D.</w:t>
                            </w:r>
                          </w:p>
                          <w:p w:rsidR="00290268" w:rsidRPr="00832921" w:rsidRDefault="00290268" w:rsidP="00290268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83292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PRIVACY NOTICE:</w:t>
                            </w:r>
                            <w:r w:rsidRPr="0083292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>We collect the following personal information from you when you manually or electronically submit to us your complaint/s:</w:t>
                            </w:r>
                          </w:p>
                          <w:p w:rsidR="00290268" w:rsidRPr="00832921" w:rsidRDefault="00290268" w:rsidP="002902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>Full Name</w:t>
                            </w:r>
                          </w:p>
                          <w:p w:rsidR="00290268" w:rsidRPr="00832921" w:rsidRDefault="00290268" w:rsidP="002902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>Age</w:t>
                            </w:r>
                          </w:p>
                          <w:p w:rsidR="00290268" w:rsidRPr="00832921" w:rsidRDefault="00290268" w:rsidP="002902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>Home address</w:t>
                            </w:r>
                          </w:p>
                          <w:p w:rsidR="00290268" w:rsidRPr="00832921" w:rsidRDefault="00290268" w:rsidP="002902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>E-mail address</w:t>
                            </w:r>
                          </w:p>
                          <w:p w:rsidR="00290268" w:rsidRPr="00832921" w:rsidRDefault="00290268" w:rsidP="002902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>Contact number</w:t>
                            </w:r>
                          </w:p>
                          <w:p w:rsidR="00290268" w:rsidRPr="00832921" w:rsidRDefault="00290268" w:rsidP="00290268">
                            <w:pPr>
                              <w:shd w:val="clear" w:color="auto" w:fill="FFFFFF"/>
                              <w:spacing w:after="100" w:afterAutospacing="1" w:line="240" w:lineRule="auto"/>
                              <w:jc w:val="both"/>
                              <w:outlineLvl w:val="3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832921">
                              <w:rPr>
                                <w:rFonts w:ascii="Cambria" w:eastAsia="Times New Roman" w:hAnsi="Cambri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>Use:</w:t>
                            </w:r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 xml:space="preserve"> The collected personal information will be utilized solely for documentation and processing of your complaint/s within the SEC and, when appropriate, endorsement to other government agency/</w:t>
                            </w:r>
                            <w:proofErr w:type="spellStart"/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>ies</w:t>
                            </w:r>
                            <w:proofErr w:type="spellEnd"/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 xml:space="preserve"> that has/have jurisdiction over the subject of your complaint. </w:t>
                            </w:r>
                          </w:p>
                          <w:p w:rsidR="00290268" w:rsidRPr="00832921" w:rsidRDefault="00290268" w:rsidP="00290268">
                            <w:pPr>
                              <w:shd w:val="clear" w:color="auto" w:fill="FFFFFF"/>
                              <w:spacing w:after="100" w:afterAutospacing="1" w:line="240" w:lineRule="auto"/>
                              <w:jc w:val="both"/>
                              <w:outlineLvl w:val="3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832921">
                              <w:rPr>
                                <w:rFonts w:ascii="Cambria" w:eastAsia="Times New Roman" w:hAnsi="Cambri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>Protection Measures:</w:t>
                            </w:r>
                            <w:r w:rsidRPr="00832921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sz w:val="20"/>
                                <w:szCs w:val="20"/>
                                <w:lang w:eastAsia="en-PH"/>
                              </w:rPr>
                              <w:t xml:space="preserve"> Only authorized SEC personnel has access to these personal information, the exchange of which will be facilitated through email and hard copy. </w:t>
                            </w:r>
                            <w:r w:rsidRPr="00832921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SEC will only retain personal data </w:t>
                            </w:r>
                            <w:r w:rsidRPr="00832921">
                              <w:rPr>
                                <w:rFonts w:ascii="Cambria" w:hAnsi="Cambria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as long as necessary</w:t>
                            </w:r>
                            <w:r w:rsidRPr="00832921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for the fulfillment of the purpose. </w:t>
                            </w:r>
                          </w:p>
                          <w:p w:rsidR="00290268" w:rsidRPr="006B70E7" w:rsidRDefault="00290268" w:rsidP="00290268">
                            <w:pPr>
                              <w:shd w:val="clear" w:color="auto" w:fill="FFFFFF"/>
                              <w:spacing w:after="100" w:afterAutospacing="1" w:line="240" w:lineRule="auto"/>
                              <w:ind w:left="360"/>
                              <w:rPr>
                                <w:rFonts w:ascii="Cambria" w:eastAsia="Times New Roman" w:hAnsi="Cambria" w:cs="Times New Roman"/>
                                <w:color w:val="292B2C"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:rsidR="00290268" w:rsidRPr="006B70E7" w:rsidRDefault="00290268" w:rsidP="0029026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290268" w:rsidRDefault="00290268" w:rsidP="00290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E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18.7pt;width:503.05pt;height:29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6fJgIAAEc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">
                <v:textbox>
                  <w:txbxContent>
                    <w:p w:rsidR="00290268" w:rsidRPr="00832921" w:rsidRDefault="00290268" w:rsidP="00290268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832921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>REMINDERS:</w:t>
                      </w: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Complaints that are insufficient in form and in substance may cause the </w:t>
                      </w:r>
                      <w:r w:rsidRPr="00832921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outright dismissal </w:t>
                      </w: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of your complaint. To avoid that:</w:t>
                      </w:r>
                    </w:p>
                    <w:p w:rsidR="00290268" w:rsidRPr="00832921" w:rsidRDefault="00290268" w:rsidP="00290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Always fill out the Complaint Form </w:t>
                      </w:r>
                      <w:r w:rsidRPr="00832921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>completely and accurately</w:t>
                      </w: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90268" w:rsidRPr="00832921" w:rsidRDefault="00290268" w:rsidP="00290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Do not forget to </w:t>
                      </w:r>
                      <w:r w:rsidRPr="00832921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>attach all your evidence/proof</w:t>
                      </w: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to support your complaint.</w:t>
                      </w:r>
                    </w:p>
                    <w:p w:rsidR="00290268" w:rsidRPr="00832921" w:rsidRDefault="00290268" w:rsidP="00290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Submit </w:t>
                      </w:r>
                      <w:r w:rsidRPr="00832921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>ONE COMPLAINT FORM PER RESPONDENT COMPANY</w:t>
                      </w: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90268" w:rsidRPr="00832921" w:rsidRDefault="00290268" w:rsidP="00290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Provide us with a </w:t>
                      </w:r>
                      <w:r w:rsidRPr="00832921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>valid government issued I.D.</w:t>
                      </w:r>
                    </w:p>
                    <w:p w:rsidR="00290268" w:rsidRPr="00832921" w:rsidRDefault="00290268" w:rsidP="00290268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</w:pPr>
                      <w:r w:rsidRPr="00832921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  <w:szCs w:val="20"/>
                        </w:rPr>
                        <w:t>PRIVACY NOTICE:</w:t>
                      </w:r>
                      <w:r w:rsidRPr="00832921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>We collect the following personal information from you when you manually or electronically submit to us your complaint/s:</w:t>
                      </w:r>
                    </w:p>
                    <w:p w:rsidR="00290268" w:rsidRPr="00832921" w:rsidRDefault="00290268" w:rsidP="002902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</w:pPr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>Full Name</w:t>
                      </w:r>
                    </w:p>
                    <w:p w:rsidR="00290268" w:rsidRPr="00832921" w:rsidRDefault="00290268" w:rsidP="002902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</w:pPr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>Age</w:t>
                      </w:r>
                    </w:p>
                    <w:p w:rsidR="00290268" w:rsidRPr="00832921" w:rsidRDefault="00290268" w:rsidP="002902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</w:pPr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>Home address</w:t>
                      </w:r>
                    </w:p>
                    <w:p w:rsidR="00290268" w:rsidRPr="00832921" w:rsidRDefault="00290268" w:rsidP="002902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</w:pPr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>E-mail address</w:t>
                      </w:r>
                    </w:p>
                    <w:p w:rsidR="00290268" w:rsidRPr="00832921" w:rsidRDefault="00290268" w:rsidP="002902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00" w:afterAutospacing="1" w:line="240" w:lineRule="auto"/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</w:pPr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>Contact number</w:t>
                      </w:r>
                    </w:p>
                    <w:p w:rsidR="00290268" w:rsidRPr="00832921" w:rsidRDefault="00290268" w:rsidP="00290268">
                      <w:pPr>
                        <w:shd w:val="clear" w:color="auto" w:fill="FFFFFF"/>
                        <w:spacing w:after="100" w:afterAutospacing="1" w:line="240" w:lineRule="auto"/>
                        <w:jc w:val="both"/>
                        <w:outlineLvl w:val="3"/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</w:pPr>
                      <w:r w:rsidRPr="00832921">
                        <w:rPr>
                          <w:rFonts w:ascii="Cambria" w:eastAsia="Times New Roman" w:hAnsi="Cambria" w:cs="Times New Roman"/>
                          <w:b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>Use:</w:t>
                      </w:r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 xml:space="preserve"> The collected personal information will be utilized solely for documentation and processing of your complaint/s within the SEC and, when appropriate, endorsement to other government agency/</w:t>
                      </w:r>
                      <w:proofErr w:type="spellStart"/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>ies</w:t>
                      </w:r>
                      <w:proofErr w:type="spellEnd"/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 xml:space="preserve"> that has/have jurisdiction over the subject of your complaint. </w:t>
                      </w:r>
                    </w:p>
                    <w:p w:rsidR="00290268" w:rsidRPr="00832921" w:rsidRDefault="00290268" w:rsidP="00290268">
                      <w:pPr>
                        <w:shd w:val="clear" w:color="auto" w:fill="FFFFFF"/>
                        <w:spacing w:after="100" w:afterAutospacing="1" w:line="240" w:lineRule="auto"/>
                        <w:jc w:val="both"/>
                        <w:outlineLvl w:val="3"/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</w:pPr>
                      <w:r w:rsidRPr="00832921">
                        <w:rPr>
                          <w:rFonts w:ascii="Cambria" w:eastAsia="Times New Roman" w:hAnsi="Cambria" w:cs="Times New Roman"/>
                          <w:b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>Protection Measures:</w:t>
                      </w:r>
                      <w:r w:rsidRPr="00832921">
                        <w:rPr>
                          <w:rFonts w:ascii="Cambria" w:eastAsia="Times New Roman" w:hAnsi="Cambria" w:cs="Times New Roman"/>
                          <w:color w:val="000000" w:themeColor="text1"/>
                          <w:sz w:val="20"/>
                          <w:szCs w:val="20"/>
                          <w:lang w:eastAsia="en-PH"/>
                        </w:rPr>
                        <w:t xml:space="preserve"> Only authorized SEC personnel has access to these personal information, the exchange of which will be facilitated through email and hard copy. </w:t>
                      </w:r>
                      <w:r w:rsidRPr="00832921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SEC will only retain personal data </w:t>
                      </w:r>
                      <w:r w:rsidRPr="00832921">
                        <w:rPr>
                          <w:rFonts w:ascii="Cambria" w:hAnsi="Cambria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as long as necessary</w:t>
                      </w:r>
                      <w:r w:rsidRPr="00832921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 for the fulfillment of the purpose. </w:t>
                      </w:r>
                    </w:p>
                    <w:p w:rsidR="00290268" w:rsidRPr="006B70E7" w:rsidRDefault="00290268" w:rsidP="00290268">
                      <w:pPr>
                        <w:shd w:val="clear" w:color="auto" w:fill="FFFFFF"/>
                        <w:spacing w:after="100" w:afterAutospacing="1" w:line="240" w:lineRule="auto"/>
                        <w:ind w:left="360"/>
                        <w:rPr>
                          <w:rFonts w:ascii="Cambria" w:eastAsia="Times New Roman" w:hAnsi="Cambria" w:cs="Times New Roman"/>
                          <w:color w:val="292B2C"/>
                          <w:sz w:val="20"/>
                          <w:szCs w:val="20"/>
                          <w:lang w:eastAsia="en-PH"/>
                        </w:rPr>
                      </w:pPr>
                    </w:p>
                    <w:p w:rsidR="00290268" w:rsidRPr="006B70E7" w:rsidRDefault="00290268" w:rsidP="00290268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290268" w:rsidRDefault="00290268" w:rsidP="002902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Andale Sans UI" w:hAnsi="Cambria" w:cs="Times New Roman"/>
          <w:b/>
          <w:bCs/>
          <w:color w:val="000000"/>
          <w:lang w:val="en-US"/>
        </w:rPr>
        <w:t>COMPLAINT FORM</w:t>
      </w:r>
    </w:p>
    <w:p w:rsidR="00290268" w:rsidRDefault="00290268" w:rsidP="00290268">
      <w:pPr>
        <w:widowControl w:val="0"/>
        <w:suppressAutoHyphens/>
        <w:spacing w:after="0" w:line="240" w:lineRule="auto"/>
        <w:jc w:val="center"/>
        <w:rPr>
          <w:rFonts w:ascii="Cambria" w:eastAsia="Andale Sans UI" w:hAnsi="Cambria" w:cs="Times New Roman"/>
          <w:b/>
          <w:bCs/>
          <w:color w:val="000000"/>
          <w:lang w:val="en-US"/>
        </w:rPr>
      </w:pPr>
    </w:p>
    <w:p w:rsidR="00290268" w:rsidRPr="00D475C5" w:rsidRDefault="00290268" w:rsidP="00290268">
      <w:pPr>
        <w:widowControl w:val="0"/>
        <w:tabs>
          <w:tab w:val="left" w:pos="0"/>
          <w:tab w:val="left" w:pos="5040"/>
        </w:tabs>
        <w:suppressAutoHyphens/>
        <w:spacing w:after="0" w:line="240" w:lineRule="auto"/>
        <w:rPr>
          <w:rFonts w:ascii="Cambria" w:eastAsia="Andale Sans UI" w:hAnsi="Cambria" w:cs="Times New Roman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00"/>
      </w:tblGrid>
      <w:tr w:rsidR="00290268" w:rsidRPr="00D475C5" w:rsidTr="00253A37">
        <w:tc>
          <w:tcPr>
            <w:tcW w:w="9243" w:type="dxa"/>
            <w:gridSpan w:val="2"/>
            <w:shd w:val="clear" w:color="auto" w:fill="767171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b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b/>
                <w:color w:val="000000"/>
                <w:lang w:val="en-US"/>
              </w:rPr>
              <w:t>COMPLAINANT INFORMATION</w:t>
            </w:r>
          </w:p>
        </w:tc>
      </w:tr>
      <w:tr w:rsidR="00290268" w:rsidRPr="00D475C5" w:rsidTr="00253A37">
        <w:tc>
          <w:tcPr>
            <w:tcW w:w="2943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Name:</w:t>
            </w:r>
          </w:p>
        </w:tc>
        <w:tc>
          <w:tcPr>
            <w:tcW w:w="6300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290268" w:rsidRPr="00D475C5" w:rsidTr="00253A37">
        <w:tc>
          <w:tcPr>
            <w:tcW w:w="2943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Relationship/Affiliation to the respondent company:</w:t>
            </w:r>
          </w:p>
        </w:tc>
        <w:tc>
          <w:tcPr>
            <w:tcW w:w="6300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proofErr w:type="gramStart"/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(  )</w:t>
            </w:r>
            <w:proofErr w:type="gramEnd"/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Borrower/Client                           (  ) Reference</w:t>
            </w:r>
          </w:p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(  ) Guarantor</w:t>
            </w:r>
          </w:p>
        </w:tc>
      </w:tr>
      <w:tr w:rsidR="00290268" w:rsidRPr="00D475C5" w:rsidTr="00253A37">
        <w:tc>
          <w:tcPr>
            <w:tcW w:w="2943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Age:</w:t>
            </w:r>
          </w:p>
        </w:tc>
        <w:tc>
          <w:tcPr>
            <w:tcW w:w="6300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290268" w:rsidRPr="00D475C5" w:rsidTr="00253A37">
        <w:tc>
          <w:tcPr>
            <w:tcW w:w="2943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Address:</w:t>
            </w:r>
          </w:p>
        </w:tc>
        <w:tc>
          <w:tcPr>
            <w:tcW w:w="6300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290268" w:rsidRPr="00D475C5" w:rsidTr="00253A37">
        <w:tc>
          <w:tcPr>
            <w:tcW w:w="2943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E-mail address:</w:t>
            </w:r>
          </w:p>
        </w:tc>
        <w:tc>
          <w:tcPr>
            <w:tcW w:w="6300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290268" w:rsidRPr="00D475C5" w:rsidTr="00253A37">
        <w:tc>
          <w:tcPr>
            <w:tcW w:w="2943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Contact number:</w:t>
            </w:r>
          </w:p>
        </w:tc>
        <w:tc>
          <w:tcPr>
            <w:tcW w:w="6300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</w:tbl>
    <w:p w:rsidR="00290268" w:rsidRPr="00D475C5" w:rsidRDefault="00290268" w:rsidP="00290268">
      <w:pPr>
        <w:widowControl w:val="0"/>
        <w:tabs>
          <w:tab w:val="left" w:pos="0"/>
          <w:tab w:val="left" w:pos="504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08"/>
      </w:tblGrid>
      <w:tr w:rsidR="00290268" w:rsidRPr="00D475C5" w:rsidTr="00253A37">
        <w:tc>
          <w:tcPr>
            <w:tcW w:w="9243" w:type="dxa"/>
            <w:gridSpan w:val="2"/>
            <w:shd w:val="clear" w:color="auto" w:fill="767171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b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b/>
                <w:color w:val="000000"/>
                <w:lang w:val="en-US"/>
              </w:rPr>
              <w:t>RESPONDENT</w:t>
            </w:r>
          </w:p>
        </w:tc>
      </w:tr>
      <w:tr w:rsidR="00290268" w:rsidRPr="00D475C5" w:rsidTr="00253A37">
        <w:tc>
          <w:tcPr>
            <w:tcW w:w="2235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Company Name:</w:t>
            </w:r>
          </w:p>
        </w:tc>
        <w:tc>
          <w:tcPr>
            <w:tcW w:w="7008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290268" w:rsidRPr="00D475C5" w:rsidTr="00253A37">
        <w:tc>
          <w:tcPr>
            <w:tcW w:w="2235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Contact number:</w:t>
            </w:r>
          </w:p>
        </w:tc>
        <w:tc>
          <w:tcPr>
            <w:tcW w:w="7008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290268" w:rsidRPr="00D475C5" w:rsidTr="00253A37">
        <w:tc>
          <w:tcPr>
            <w:tcW w:w="2235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E-mail address:</w:t>
            </w:r>
          </w:p>
        </w:tc>
        <w:tc>
          <w:tcPr>
            <w:tcW w:w="7008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</w:tbl>
    <w:p w:rsidR="00290268" w:rsidRDefault="00290268" w:rsidP="00290268">
      <w:pPr>
        <w:widowControl w:val="0"/>
        <w:tabs>
          <w:tab w:val="left" w:pos="0"/>
          <w:tab w:val="left" w:pos="504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676965" w:rsidRPr="00D475C5" w:rsidRDefault="00676965" w:rsidP="00290268">
      <w:pPr>
        <w:widowControl w:val="0"/>
        <w:tabs>
          <w:tab w:val="left" w:pos="0"/>
          <w:tab w:val="left" w:pos="504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90268" w:rsidRPr="00D475C5" w:rsidTr="00253A37">
        <w:tc>
          <w:tcPr>
            <w:tcW w:w="9243" w:type="dxa"/>
            <w:shd w:val="clear" w:color="auto" w:fill="767171"/>
          </w:tcPr>
          <w:p w:rsidR="00290268" w:rsidRPr="00D475C5" w:rsidRDefault="00290268" w:rsidP="00253A37">
            <w:pPr>
              <w:widowControl w:val="0"/>
              <w:tabs>
                <w:tab w:val="left" w:pos="0"/>
                <w:tab w:val="left" w:pos="5040"/>
              </w:tabs>
              <w:suppressAutoHyphens/>
              <w:spacing w:after="0" w:line="240" w:lineRule="auto"/>
              <w:rPr>
                <w:rFonts w:ascii="Cambria" w:eastAsia="Andale Sans UI" w:hAnsi="Cambria" w:cs="Times New Roman"/>
                <w:b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b/>
                <w:color w:val="000000"/>
                <w:lang w:val="en-US"/>
              </w:rPr>
              <w:lastRenderedPageBreak/>
              <w:t>ALLEGATIONS</w:t>
            </w:r>
          </w:p>
        </w:tc>
      </w:tr>
    </w:tbl>
    <w:p w:rsidR="00290268" w:rsidRPr="00D475C5" w:rsidRDefault="00290268" w:rsidP="00290268">
      <w:pPr>
        <w:widowControl w:val="0"/>
        <w:tabs>
          <w:tab w:val="left" w:pos="0"/>
          <w:tab w:val="left" w:pos="504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7575"/>
      </w:tblGrid>
      <w:tr w:rsidR="00290268" w:rsidRPr="00D475C5" w:rsidTr="00C4062F">
        <w:tc>
          <w:tcPr>
            <w:tcW w:w="1101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(   )</w:t>
            </w:r>
          </w:p>
        </w:tc>
        <w:tc>
          <w:tcPr>
            <w:tcW w:w="7575" w:type="dxa"/>
            <w:shd w:val="clear" w:color="auto" w:fill="auto"/>
          </w:tcPr>
          <w:p w:rsidR="00290268" w:rsidRPr="00D475C5" w:rsidRDefault="00290268" w:rsidP="00C4062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Violation of the Lending Company Regulation Act of 2007 (R.A. 9474) and its Implementing Rules and Regulations</w:t>
            </w:r>
          </w:p>
          <w:p w:rsidR="00290268" w:rsidRPr="00D475C5" w:rsidRDefault="00290268" w:rsidP="00C4062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290268" w:rsidRPr="00D475C5" w:rsidTr="00C4062F">
        <w:tc>
          <w:tcPr>
            <w:tcW w:w="1101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(   )</w:t>
            </w:r>
          </w:p>
        </w:tc>
        <w:tc>
          <w:tcPr>
            <w:tcW w:w="7575" w:type="dxa"/>
            <w:shd w:val="clear" w:color="auto" w:fill="auto"/>
          </w:tcPr>
          <w:p w:rsidR="00290268" w:rsidRPr="00D475C5" w:rsidRDefault="00290268" w:rsidP="00C4062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Violation of the Financing Company Act of 1998 (R.A. 8556)</w:t>
            </w: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 and its Implementing Rules and Regulations</w:t>
            </w:r>
          </w:p>
          <w:p w:rsidR="00290268" w:rsidRPr="00D475C5" w:rsidRDefault="00290268" w:rsidP="00C4062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290268" w:rsidRPr="00D475C5" w:rsidTr="00C4062F">
        <w:tc>
          <w:tcPr>
            <w:tcW w:w="1101" w:type="dxa"/>
            <w:shd w:val="clear" w:color="auto" w:fill="auto"/>
          </w:tcPr>
          <w:p w:rsidR="00290268" w:rsidRPr="00D475C5" w:rsidRDefault="00290268" w:rsidP="00253A37">
            <w:pPr>
              <w:widowControl w:val="0"/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(   )</w:t>
            </w:r>
          </w:p>
        </w:tc>
        <w:tc>
          <w:tcPr>
            <w:tcW w:w="7575" w:type="dxa"/>
            <w:shd w:val="clear" w:color="auto" w:fill="auto"/>
          </w:tcPr>
          <w:p w:rsidR="00290268" w:rsidRPr="00D475C5" w:rsidRDefault="00290268" w:rsidP="00C4062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 w:rsidRPr="00D475C5">
              <w:rPr>
                <w:rFonts w:ascii="Cambria" w:eastAsia="Andale Sans UI" w:hAnsi="Cambria" w:cs="Times New Roman"/>
                <w:color w:val="000000"/>
                <w:lang w:val="en-US"/>
              </w:rPr>
              <w:t>Violation of the Truth in Lending Act (R.A. 3765), in relation to SEC Memorandum Circular No. 7, series of 2011</w:t>
            </w:r>
          </w:p>
          <w:p w:rsidR="00290268" w:rsidRPr="00D475C5" w:rsidRDefault="00290268" w:rsidP="00C4062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Andale Sans UI" w:hAnsi="Cambria" w:cs="Times New Roman"/>
                <w:color w:val="000000"/>
                <w:lang w:val="en-US"/>
              </w:rPr>
            </w:pPr>
          </w:p>
        </w:tc>
      </w:tr>
      <w:tr w:rsidR="00CB21BE" w:rsidRPr="00D475C5" w:rsidTr="00C4062F">
        <w:tc>
          <w:tcPr>
            <w:tcW w:w="1101" w:type="dxa"/>
            <w:shd w:val="clear" w:color="auto" w:fill="auto"/>
          </w:tcPr>
          <w:p w:rsidR="00CB21BE" w:rsidRPr="00D475C5" w:rsidRDefault="00CB21BE" w:rsidP="00253A37">
            <w:pPr>
              <w:widowControl w:val="0"/>
              <w:suppressAutoHyphens/>
              <w:spacing w:after="0" w:line="240" w:lineRule="auto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>(   )</w:t>
            </w:r>
          </w:p>
        </w:tc>
        <w:tc>
          <w:tcPr>
            <w:tcW w:w="7575" w:type="dxa"/>
            <w:shd w:val="clear" w:color="auto" w:fill="auto"/>
          </w:tcPr>
          <w:p w:rsidR="00CB21BE" w:rsidRPr="00D475C5" w:rsidRDefault="00215695" w:rsidP="00C4062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Andale Sans UI" w:hAnsi="Cambria" w:cs="Times New Roman"/>
                <w:color w:val="000000"/>
                <w:lang w:val="en-US"/>
              </w:rPr>
            </w:pPr>
            <w:r>
              <w:rPr>
                <w:rFonts w:ascii="Cambria" w:eastAsia="Andale Sans UI" w:hAnsi="Cambria" w:cs="Times New Roman"/>
                <w:color w:val="000000"/>
                <w:lang w:val="en-US"/>
              </w:rPr>
              <w:t xml:space="preserve">Violation of Memorandum Circular No. 18 series of 2019: </w:t>
            </w:r>
            <w:r w:rsidR="0000515E">
              <w:rPr>
                <w:rFonts w:ascii="Cambria" w:eastAsia="Andale Sans UI" w:hAnsi="Cambria" w:cs="Times New Roman"/>
                <w:color w:val="000000"/>
                <w:lang w:val="en-US"/>
              </w:rPr>
              <w:t>Prohibition on Unfair Debt Collection Practices of Financing Companies (FC) and Lending Companies (LC)</w:t>
            </w:r>
          </w:p>
        </w:tc>
      </w:tr>
    </w:tbl>
    <w:p w:rsidR="00290268" w:rsidRDefault="00290268" w:rsidP="00290268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290268" w:rsidRPr="00D475C5" w:rsidRDefault="00290268" w:rsidP="00290268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290268" w:rsidRPr="00D475C5" w:rsidRDefault="00290268" w:rsidP="00290268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proofErr w:type="gramStart"/>
      <w:r>
        <w:rPr>
          <w:rFonts w:ascii="Cambria" w:eastAsia="Andale Sans UI" w:hAnsi="Cambria" w:cs="Times New Roman"/>
          <w:color w:val="000000"/>
          <w:lang w:val="en-US"/>
        </w:rPr>
        <w:t xml:space="preserve">(  </w:t>
      </w:r>
      <w:proofErr w:type="gramEnd"/>
      <w:r>
        <w:rPr>
          <w:rFonts w:ascii="Cambria" w:eastAsia="Andale Sans UI" w:hAnsi="Cambria" w:cs="Times New Roman"/>
          <w:color w:val="000000"/>
          <w:lang w:val="en-US"/>
        </w:rPr>
        <w:t xml:space="preserve"> ) Narration of Facts (Explain how the company violated the law/rules)</w:t>
      </w:r>
    </w:p>
    <w:p w:rsidR="00290268" w:rsidRPr="00D475C5" w:rsidRDefault="00290268" w:rsidP="00290268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290268" w:rsidRPr="00D475C5" w:rsidRDefault="00290268" w:rsidP="00290268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290268" w:rsidRPr="00D475C5" w:rsidRDefault="00290268" w:rsidP="00290268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290268" w:rsidRDefault="00290268" w:rsidP="00290268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290268" w:rsidRDefault="00290268" w:rsidP="00290268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290268" w:rsidRPr="00D475C5" w:rsidRDefault="00290268" w:rsidP="00290268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Proof/Evidence attached:</w:t>
      </w:r>
    </w:p>
    <w:p w:rsidR="00290268" w:rsidRPr="00D475C5" w:rsidRDefault="00290268" w:rsidP="00290268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290268" w:rsidRPr="00D475C5" w:rsidRDefault="00290268" w:rsidP="00290268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290268" w:rsidRDefault="00290268" w:rsidP="00290268">
      <w:pPr>
        <w:widowControl w:val="0"/>
        <w:suppressAutoHyphens/>
        <w:spacing w:after="0" w:line="240" w:lineRule="auto"/>
        <w:ind w:left="567" w:hanging="567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290268" w:rsidRPr="00D475C5" w:rsidRDefault="00290268" w:rsidP="00290268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>
        <w:rPr>
          <w:rFonts w:ascii="Cambria" w:eastAsia="Andale Sans UI" w:hAnsi="Cambria" w:cs="Times New Roman"/>
          <w:color w:val="000000"/>
          <w:lang w:val="en-US"/>
        </w:rPr>
        <w:t>______________________________________________________________________________________________________________</w:t>
      </w:r>
    </w:p>
    <w:p w:rsidR="00290268" w:rsidRPr="00D475C5" w:rsidRDefault="00290268" w:rsidP="00290268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290268" w:rsidRPr="00D475C5" w:rsidRDefault="00290268" w:rsidP="00290268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</w:p>
    <w:p w:rsidR="00290268" w:rsidRPr="00D475C5" w:rsidRDefault="00290268" w:rsidP="00290268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__________________________________________________</w:t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  <w:t>______________________</w:t>
      </w:r>
    </w:p>
    <w:p w:rsidR="00290268" w:rsidRPr="00D475C5" w:rsidRDefault="00290268" w:rsidP="00290268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Complainant’s signature over printed name</w:t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</w:r>
      <w:r w:rsidRPr="00D475C5">
        <w:rPr>
          <w:rFonts w:ascii="Cambria" w:eastAsia="Andale Sans UI" w:hAnsi="Cambria" w:cs="Times New Roman"/>
          <w:color w:val="000000"/>
          <w:lang w:val="en-US"/>
        </w:rPr>
        <w:tab/>
        <w:t>Date</w:t>
      </w:r>
    </w:p>
    <w:p w:rsidR="00290268" w:rsidRPr="00D475C5" w:rsidRDefault="00290268" w:rsidP="00290268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</w:p>
    <w:p w:rsidR="00290268" w:rsidRPr="00D475C5" w:rsidRDefault="00290268" w:rsidP="00290268">
      <w:pPr>
        <w:widowControl w:val="0"/>
        <w:tabs>
          <w:tab w:val="left" w:pos="0"/>
        </w:tabs>
        <w:suppressAutoHyphens/>
        <w:spacing w:after="0" w:line="240" w:lineRule="auto"/>
        <w:rPr>
          <w:rFonts w:ascii="Cambria" w:eastAsia="Andale Sans UI" w:hAnsi="Cambria" w:cs="Times New Roman"/>
          <w:color w:val="000000"/>
          <w:lang w:val="en-US"/>
        </w:rPr>
      </w:pPr>
      <w:r w:rsidRPr="00D475C5">
        <w:rPr>
          <w:rFonts w:ascii="Cambria" w:eastAsia="Andale Sans UI" w:hAnsi="Cambria" w:cs="Times New Roman"/>
          <w:color w:val="000000"/>
          <w:lang w:val="en-US"/>
        </w:rPr>
        <w:t>Valid Government issued I.D.: __________________________</w:t>
      </w:r>
    </w:p>
    <w:p w:rsidR="00290268" w:rsidRPr="00D475C5" w:rsidRDefault="00290268" w:rsidP="00290268">
      <w:pPr>
        <w:rPr>
          <w:rFonts w:ascii="Cambria" w:hAnsi="Cambria"/>
        </w:rPr>
      </w:pPr>
    </w:p>
    <w:p w:rsidR="00290268" w:rsidRPr="00D475C5" w:rsidRDefault="00290268" w:rsidP="00290268">
      <w:pPr>
        <w:rPr>
          <w:rFonts w:ascii="Cambria" w:hAnsi="Cambria"/>
        </w:rPr>
      </w:pPr>
    </w:p>
    <w:p w:rsidR="00290268" w:rsidRPr="00D475C5" w:rsidRDefault="00290268" w:rsidP="00290268">
      <w:pPr>
        <w:rPr>
          <w:rFonts w:ascii="Cambria" w:hAnsi="Cambria"/>
        </w:rPr>
      </w:pPr>
    </w:p>
    <w:p w:rsidR="00290268" w:rsidRPr="00D475C5" w:rsidRDefault="00290268" w:rsidP="00290268">
      <w:pPr>
        <w:rPr>
          <w:rFonts w:ascii="Cambria" w:hAnsi="Cambria"/>
        </w:rPr>
      </w:pPr>
    </w:p>
    <w:p w:rsidR="00944510" w:rsidRDefault="00944510"/>
    <w:sectPr w:rsidR="00944510" w:rsidSect="00D475C5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horndal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C96"/>
    <w:multiLevelType w:val="hybridMultilevel"/>
    <w:tmpl w:val="6712AD6C"/>
    <w:lvl w:ilvl="0" w:tplc="8820DE9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A62"/>
    <w:multiLevelType w:val="hybridMultilevel"/>
    <w:tmpl w:val="B97E922E"/>
    <w:lvl w:ilvl="0" w:tplc="69E8593A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theme="minorBidi"/>
      </w:r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8"/>
    <w:rsid w:val="0000515E"/>
    <w:rsid w:val="00215695"/>
    <w:rsid w:val="00290268"/>
    <w:rsid w:val="00676965"/>
    <w:rsid w:val="00832921"/>
    <w:rsid w:val="00944510"/>
    <w:rsid w:val="00C4062F"/>
    <w:rsid w:val="00CB21BE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2065"/>
  <w15:chartTrackingRefBased/>
  <w15:docId w15:val="{3ED00EC7-C95A-4244-8E63-00476CBD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12</cp:revision>
  <dcterms:created xsi:type="dcterms:W3CDTF">2019-09-13T02:10:00Z</dcterms:created>
  <dcterms:modified xsi:type="dcterms:W3CDTF">2019-09-13T02:17:00Z</dcterms:modified>
</cp:coreProperties>
</file>